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A54E" w14:textId="5B3DFA45" w:rsidR="00527D8D" w:rsidRPr="00243B51" w:rsidRDefault="00527D8D" w:rsidP="00527D8D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</w:t>
      </w:r>
      <w:r w:rsidR="005456ED">
        <w:rPr>
          <w:rFonts w:ascii="Arial" w:hAnsi="Arial" w:cs="Arial"/>
          <w:b/>
          <w:sz w:val="22"/>
          <w:szCs w:val="24"/>
        </w:rPr>
        <w:t>N</w:t>
      </w:r>
      <w:r w:rsidRPr="00243B51">
        <w:rPr>
          <w:rFonts w:ascii="Arial" w:hAnsi="Arial" w:cs="Arial"/>
          <w:b/>
          <w:sz w:val="22"/>
          <w:szCs w:val="24"/>
        </w:rPr>
        <w:t>#</w:t>
      </w:r>
      <w:r>
        <w:rPr>
          <w:rFonts w:ascii="Arial" w:hAnsi="Arial" w:cs="Arial"/>
          <w:b/>
          <w:sz w:val="22"/>
          <w:szCs w:val="24"/>
        </w:rPr>
        <w:t>1</w:t>
      </w:r>
      <w:r w:rsidR="005456ED">
        <w:rPr>
          <w:rFonts w:ascii="Arial" w:hAnsi="Arial" w:cs="Arial"/>
          <w:b/>
          <w:sz w:val="22"/>
          <w:szCs w:val="24"/>
        </w:rPr>
        <w:t>02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F86B5D">
        <w:rPr>
          <w:rFonts w:ascii="Arial" w:hAnsi="Arial" w:cs="Arial"/>
          <w:b/>
          <w:sz w:val="22"/>
          <w:szCs w:val="24"/>
        </w:rPr>
        <w:t>R</w:t>
      </w:r>
      <w:r w:rsidR="005456ED">
        <w:rPr>
          <w:rFonts w:ascii="Arial" w:hAnsi="Arial" w:cs="Arial"/>
          <w:b/>
          <w:sz w:val="22"/>
          <w:szCs w:val="24"/>
        </w:rPr>
        <w:t>P-233133</w:t>
      </w:r>
    </w:p>
    <w:p w14:paraId="1672CA10" w14:textId="07570E6D" w:rsidR="00FE6FF0" w:rsidRPr="007E60E3" w:rsidRDefault="005456ED" w:rsidP="00FE6FF0">
      <w:pPr>
        <w:pStyle w:val="Footer"/>
        <w:jc w:val="left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Edinburgh, Scotland</w:t>
      </w:r>
      <w:r w:rsidR="00FE6FF0" w:rsidRPr="00FD19A9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December 11-15</w:t>
      </w:r>
      <w:r w:rsidR="00FE6FF0" w:rsidRPr="00FD19A9">
        <w:rPr>
          <w:rFonts w:cs="Arial"/>
          <w:i w:val="0"/>
          <w:sz w:val="22"/>
          <w:szCs w:val="24"/>
        </w:rPr>
        <w:t>, 2023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      </w:t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</w:r>
      <w:r w:rsidR="00FE6FF0">
        <w:rPr>
          <w:rFonts w:cs="Arial"/>
          <w:i w:val="0"/>
          <w:sz w:val="22"/>
          <w:szCs w:val="24"/>
        </w:rPr>
        <w:tab/>
        <w:t xml:space="preserve">   </w:t>
      </w:r>
      <w:r w:rsidR="00FE6FF0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509C2EE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98282B">
        <w:rPr>
          <w:rFonts w:ascii="Arial" w:hAnsi="Arial"/>
          <w:sz w:val="22"/>
        </w:rPr>
        <w:t>9.2.4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40927344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E25EB5">
        <w:rPr>
          <w:rFonts w:ascii="Arial" w:hAnsi="Arial"/>
          <w:sz w:val="22"/>
        </w:rPr>
        <w:t>T</w:t>
      </w:r>
      <w:r w:rsidR="008B7D52" w:rsidRPr="008B7D52">
        <w:rPr>
          <w:rFonts w:ascii="Arial" w:hAnsi="Arial"/>
          <w:sz w:val="22"/>
        </w:rPr>
        <w:t xml:space="preserve">R 38.843 </w:t>
      </w:r>
      <w:r w:rsidR="00E25EB5">
        <w:rPr>
          <w:rFonts w:ascii="Arial" w:hAnsi="Arial"/>
          <w:sz w:val="22"/>
        </w:rPr>
        <w:t>v</w:t>
      </w:r>
      <w:r w:rsidR="0098282B">
        <w:rPr>
          <w:rFonts w:ascii="Arial" w:hAnsi="Arial"/>
          <w:sz w:val="22"/>
        </w:rPr>
        <w:t>2.0.0</w:t>
      </w:r>
      <w:r w:rsidR="00E25EB5">
        <w:rPr>
          <w:rFonts w:ascii="Arial" w:hAnsi="Arial"/>
          <w:sz w:val="22"/>
        </w:rPr>
        <w:t xml:space="preserve"> [Cover page]</w:t>
      </w:r>
    </w:p>
    <w:bookmarkEnd w:id="0"/>
    <w:p w14:paraId="2C0EDD71" w14:textId="221D11BC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</w:r>
      <w:r w:rsidR="0098282B">
        <w:rPr>
          <w:rFonts w:ascii="Arial" w:hAnsi="Arial"/>
          <w:sz w:val="22"/>
        </w:rPr>
        <w:t>Approval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F4D91AF" w14:textId="77777777" w:rsidR="0078368B" w:rsidRDefault="0078368B" w:rsidP="0078368B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_Ref101451885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[1]</w:t>
      </w:r>
      <w:r>
        <w:rPr>
          <w:lang w:eastAsia="en-GB"/>
        </w:rPr>
        <w:fldChar w:fldCharType="end"/>
      </w:r>
      <w:r>
        <w:rPr>
          <w:lang w:eastAsia="en-GB"/>
        </w:rPr>
        <w:t>.</w:t>
      </w:r>
    </w:p>
    <w:p w14:paraId="0724E6B6" w14:textId="1340F370" w:rsidR="009A5AB9" w:rsidRDefault="0078368B" w:rsidP="0078368B">
      <w:pPr>
        <w:rPr>
          <w:lang w:eastAsia="en-GB"/>
        </w:rPr>
      </w:pPr>
      <w:r>
        <w:rPr>
          <w:lang w:eastAsia="en-GB"/>
        </w:rPr>
        <w:t xml:space="preserve">This TR version </w:t>
      </w:r>
      <w:r w:rsidR="00AE1B04">
        <w:rPr>
          <w:lang w:eastAsia="en-GB"/>
        </w:rPr>
        <w:t xml:space="preserve">presented at RAN#102 for approval consists of the same as v1.3.0 endorsed </w:t>
      </w:r>
      <w:r w:rsidR="002359EF">
        <w:rPr>
          <w:lang w:eastAsia="en-GB"/>
        </w:rPr>
        <w:t>at</w:t>
      </w:r>
      <w:r w:rsidR="00AE1B04">
        <w:rPr>
          <w:lang w:eastAsia="en-GB"/>
        </w:rPr>
        <w:t xml:space="preserve"> RAN1#115 in R1-2312764 with </w:t>
      </w:r>
      <w:r w:rsidR="00BD2215">
        <w:rPr>
          <w:lang w:eastAsia="en-GB"/>
        </w:rPr>
        <w:t xml:space="preserve">the agreements, </w:t>
      </w:r>
      <w:proofErr w:type="gramStart"/>
      <w:r w:rsidR="00BD2215">
        <w:rPr>
          <w:lang w:eastAsia="en-GB"/>
        </w:rPr>
        <w:t>observation</w:t>
      </w:r>
      <w:r w:rsidR="002359EF">
        <w:rPr>
          <w:lang w:eastAsia="en-GB"/>
        </w:rPr>
        <w:t>s</w:t>
      </w:r>
      <w:proofErr w:type="gramEnd"/>
      <w:r w:rsidR="00BD2215">
        <w:rPr>
          <w:lang w:eastAsia="en-GB"/>
        </w:rPr>
        <w:t xml:space="preserve"> and conclusions from RAN1#11</w:t>
      </w:r>
      <w:r w:rsidR="009874DC">
        <w:rPr>
          <w:lang w:eastAsia="en-GB"/>
        </w:rPr>
        <w:t>5</w:t>
      </w:r>
      <w:r w:rsidR="00BD2215">
        <w:rPr>
          <w:lang w:eastAsia="en-GB"/>
        </w:rPr>
        <w:t xml:space="preserve"> in addition to </w:t>
      </w:r>
      <w:r w:rsidR="00CC251F">
        <w:rPr>
          <w:lang w:eastAsia="en-GB"/>
        </w:rPr>
        <w:t xml:space="preserve">the agreed TPs from RAN2# </w:t>
      </w:r>
      <w:r w:rsidR="00D42836">
        <w:rPr>
          <w:lang w:eastAsia="en-GB"/>
        </w:rPr>
        <w:t>[</w:t>
      </w:r>
      <w:r w:rsidR="00A71ACB">
        <w:rPr>
          <w:lang w:eastAsia="en-GB"/>
        </w:rPr>
        <w:t>2</w:t>
      </w:r>
      <w:r w:rsidR="00D42836">
        <w:rPr>
          <w:lang w:eastAsia="en-GB"/>
        </w:rPr>
        <w:t xml:space="preserve">] </w:t>
      </w:r>
      <w:r w:rsidR="00CC251F">
        <w:rPr>
          <w:lang w:eastAsia="en-GB"/>
        </w:rPr>
        <w:t>and RAN4</w:t>
      </w:r>
      <w:r w:rsidR="00D42836">
        <w:rPr>
          <w:lang w:eastAsia="en-GB"/>
        </w:rPr>
        <w:t>#109 [</w:t>
      </w:r>
      <w:r w:rsidR="00A71ACB">
        <w:rPr>
          <w:lang w:eastAsia="en-GB"/>
        </w:rPr>
        <w:t>3</w:t>
      </w:r>
      <w:r w:rsidR="00D42836">
        <w:rPr>
          <w:lang w:eastAsia="en-GB"/>
        </w:rPr>
        <w:t>][</w:t>
      </w:r>
      <w:r w:rsidR="00A71ACB">
        <w:rPr>
          <w:lang w:eastAsia="en-GB"/>
        </w:rPr>
        <w:t>4</w:t>
      </w:r>
      <w:r w:rsidR="00D42836">
        <w:rPr>
          <w:lang w:eastAsia="en-GB"/>
        </w:rPr>
        <w:t>]</w:t>
      </w:r>
      <w:r w:rsidR="00BD2215">
        <w:rPr>
          <w:lang w:eastAsia="en-GB"/>
        </w:rPr>
        <w:t xml:space="preserve">. </w:t>
      </w:r>
    </w:p>
    <w:p w14:paraId="2B307A1F" w14:textId="1C04BD7F" w:rsidR="001D7FB4" w:rsidRDefault="00AE1B04" w:rsidP="0078368B">
      <w:pPr>
        <w:rPr>
          <w:lang w:eastAsia="en-GB"/>
        </w:rPr>
      </w:pPr>
      <w:r>
        <w:rPr>
          <w:lang w:eastAsia="en-GB"/>
        </w:rPr>
        <w:t xml:space="preserve">The TR contains as attachment three zip files with spreadsheets with </w:t>
      </w:r>
      <w:r w:rsidR="00D42D36">
        <w:rPr>
          <w:lang w:eastAsia="en-GB"/>
        </w:rPr>
        <w:t xml:space="preserve">evaluations </w:t>
      </w:r>
      <w:r>
        <w:rPr>
          <w:lang w:eastAsia="en-GB"/>
        </w:rPr>
        <w:t>results for</w:t>
      </w:r>
      <w:r w:rsidR="001D7FB4">
        <w:rPr>
          <w:lang w:eastAsia="en-GB"/>
        </w:rPr>
        <w:t>:</w:t>
      </w:r>
    </w:p>
    <w:p w14:paraId="633C86FF" w14:textId="30314AB5" w:rsidR="001D7FB4" w:rsidRDefault="001D7FB4" w:rsidP="00EC4F0B">
      <w:pPr>
        <w:spacing w:after="0"/>
        <w:rPr>
          <w:lang w:eastAsia="en-GB"/>
        </w:rPr>
      </w:pPr>
      <w:r w:rsidRPr="00D42D36">
        <w:rPr>
          <w:i/>
          <w:iCs/>
          <w:lang w:eastAsia="en-GB"/>
        </w:rPr>
        <w:t xml:space="preserve">CSI </w:t>
      </w:r>
      <w:r w:rsidR="00CE2D07" w:rsidRPr="00D42D36">
        <w:rPr>
          <w:i/>
          <w:iCs/>
          <w:lang w:eastAsia="en-GB"/>
        </w:rPr>
        <w:t xml:space="preserve">feedback </w:t>
      </w:r>
      <w:r w:rsidRPr="00D42D36">
        <w:rPr>
          <w:i/>
          <w:iCs/>
          <w:lang w:eastAsia="en-GB"/>
        </w:rPr>
        <w:t>enhancements</w:t>
      </w:r>
      <w:r>
        <w:rPr>
          <w:lang w:eastAsia="en-GB"/>
        </w:rPr>
        <w:t xml:space="preserve">: </w:t>
      </w:r>
    </w:p>
    <w:p w14:paraId="3B2FD366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1. Evaluation results for CSI compression of 1-on-1 joint training without model generalization/scalability</w:t>
      </w:r>
    </w:p>
    <w:p w14:paraId="34CDBB49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2. Evaluation results for CSI compression with model generalization</w:t>
      </w:r>
    </w:p>
    <w:p w14:paraId="5396A115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3. Evaluation results for CSI compression with model scalability</w:t>
      </w:r>
    </w:p>
    <w:p w14:paraId="54AE79FF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4. Evaluation results for CSI compression of multi-vendor joint training without model generalization/scalability</w:t>
      </w:r>
    </w:p>
    <w:p w14:paraId="448AFD89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5. Evaluation results for CSI compression of separate training without model generalization/scalability</w:t>
      </w:r>
    </w:p>
    <w:p w14:paraId="232D38B4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6. Evaluation results for CSI prediction without model generalization/scalability</w:t>
      </w:r>
    </w:p>
    <w:p w14:paraId="18E51341" w14:textId="77777777" w:rsidR="00CE2D07" w:rsidRDefault="00CE2D07" w:rsidP="00EC4F0B">
      <w:pPr>
        <w:pStyle w:val="B1"/>
        <w:spacing w:after="0"/>
      </w:pPr>
      <w:r>
        <w:t>-</w:t>
      </w:r>
      <w:r>
        <w:tab/>
      </w:r>
      <w:proofErr w:type="spellStart"/>
      <w:r>
        <w:t>CSI_Table</w:t>
      </w:r>
      <w:proofErr w:type="spellEnd"/>
      <w:r>
        <w:t xml:space="preserve"> 7. Evaluation results for CSI prediction with model generalization</w:t>
      </w:r>
    </w:p>
    <w:p w14:paraId="46257736" w14:textId="77777777" w:rsidR="001D7FB4" w:rsidRDefault="001D7FB4" w:rsidP="00724BD6">
      <w:pPr>
        <w:spacing w:before="120" w:after="0"/>
        <w:rPr>
          <w:lang w:eastAsia="en-GB"/>
        </w:rPr>
      </w:pPr>
      <w:r w:rsidRPr="00D42D36">
        <w:rPr>
          <w:i/>
          <w:iCs/>
          <w:lang w:eastAsia="en-GB"/>
        </w:rPr>
        <w:t>Beam Management</w:t>
      </w:r>
      <w:r>
        <w:rPr>
          <w:lang w:eastAsia="en-GB"/>
        </w:rPr>
        <w:t>:</w:t>
      </w:r>
    </w:p>
    <w:p w14:paraId="48DB9E37" w14:textId="77777777" w:rsidR="00AB5ED2" w:rsidRDefault="00AB5ED2" w:rsidP="00EC4F0B">
      <w:pPr>
        <w:pStyle w:val="B1"/>
        <w:spacing w:after="0"/>
      </w:pPr>
      <w:r>
        <w:t>-</w:t>
      </w:r>
      <w:r>
        <w:tab/>
      </w:r>
      <w:proofErr w:type="spellStart"/>
      <w:r>
        <w:t>BM_Table</w:t>
      </w:r>
      <w:proofErr w:type="spellEnd"/>
      <w:r>
        <w:t xml:space="preserve"> 1: Evaluation results for BMCase-1 without generalization</w:t>
      </w:r>
    </w:p>
    <w:p w14:paraId="2C5183E4" w14:textId="77777777" w:rsidR="00AB5ED2" w:rsidRDefault="00AB5ED2" w:rsidP="00EC4F0B">
      <w:pPr>
        <w:pStyle w:val="B1"/>
        <w:spacing w:after="0"/>
      </w:pPr>
      <w:r>
        <w:t>-</w:t>
      </w:r>
      <w:r>
        <w:tab/>
      </w:r>
      <w:proofErr w:type="spellStart"/>
      <w:r>
        <w:t>BM_Table</w:t>
      </w:r>
      <w:proofErr w:type="spellEnd"/>
      <w:r>
        <w:t xml:space="preserve"> 2: Evaluation results for BMCase-2 without generalization</w:t>
      </w:r>
    </w:p>
    <w:p w14:paraId="4E3D887C" w14:textId="77777777" w:rsidR="00AB5ED2" w:rsidRDefault="00AB5ED2" w:rsidP="00EC4F0B">
      <w:pPr>
        <w:pStyle w:val="B1"/>
        <w:spacing w:after="0"/>
      </w:pPr>
      <w:r>
        <w:t>-</w:t>
      </w:r>
      <w:r>
        <w:tab/>
      </w:r>
      <w:proofErr w:type="spellStart"/>
      <w:r>
        <w:t>BM_Table</w:t>
      </w:r>
      <w:proofErr w:type="spellEnd"/>
      <w:r>
        <w:t xml:space="preserve"> 3: Evaluation results for BMCase-1 with generalization for DL Tx beam prediction</w:t>
      </w:r>
    </w:p>
    <w:p w14:paraId="29A9E1E7" w14:textId="77777777" w:rsidR="00AB5ED2" w:rsidRDefault="00AB5ED2" w:rsidP="00EC4F0B">
      <w:pPr>
        <w:pStyle w:val="B1"/>
        <w:spacing w:after="0"/>
      </w:pPr>
      <w:r>
        <w:t>-</w:t>
      </w:r>
      <w:r>
        <w:tab/>
      </w:r>
      <w:proofErr w:type="spellStart"/>
      <w:r>
        <w:t>BM_Table</w:t>
      </w:r>
      <w:proofErr w:type="spellEnd"/>
      <w:r>
        <w:t xml:space="preserve"> 4. Evaluation results for BMCase-1 with generalization for beam pair prediction</w:t>
      </w:r>
    </w:p>
    <w:p w14:paraId="754C211F" w14:textId="77777777" w:rsidR="00AB5ED2" w:rsidRDefault="00AB5ED2" w:rsidP="00EC4F0B">
      <w:pPr>
        <w:pStyle w:val="B1"/>
        <w:spacing w:after="0"/>
      </w:pPr>
      <w:r>
        <w:t>-</w:t>
      </w:r>
      <w:r>
        <w:tab/>
      </w:r>
      <w:proofErr w:type="spellStart"/>
      <w:r>
        <w:t>BM_Table</w:t>
      </w:r>
      <w:proofErr w:type="spellEnd"/>
      <w:r>
        <w:t xml:space="preserve"> 5. Evaluation results for BMCase-2 with generalization for DL Tx beam and beam pair prediction</w:t>
      </w:r>
    </w:p>
    <w:p w14:paraId="524EDFCE" w14:textId="4F8789A7" w:rsidR="00BD2215" w:rsidRDefault="001D7FB4" w:rsidP="00724BD6">
      <w:pPr>
        <w:spacing w:before="120" w:after="0"/>
        <w:rPr>
          <w:lang w:eastAsia="en-GB"/>
        </w:rPr>
      </w:pPr>
      <w:r w:rsidRPr="00D42D36">
        <w:rPr>
          <w:i/>
          <w:iCs/>
          <w:lang w:eastAsia="en-GB"/>
        </w:rPr>
        <w:t>Positioning</w:t>
      </w:r>
      <w:r w:rsidR="00EC4F0B" w:rsidRPr="00D42D36">
        <w:rPr>
          <w:i/>
          <w:iCs/>
          <w:lang w:eastAsia="en-GB"/>
        </w:rPr>
        <w:t xml:space="preserve"> accuracy enhancements</w:t>
      </w:r>
      <w:r>
        <w:rPr>
          <w:lang w:eastAsia="en-GB"/>
        </w:rPr>
        <w:t xml:space="preserve">: </w:t>
      </w:r>
      <w:r w:rsidR="00AE1B04">
        <w:rPr>
          <w:lang w:eastAsia="en-GB"/>
        </w:rPr>
        <w:t xml:space="preserve"> </w:t>
      </w:r>
    </w:p>
    <w:p w14:paraId="6844FB16" w14:textId="77777777" w:rsidR="00EC4F0B" w:rsidRDefault="00EC4F0B" w:rsidP="00EC4F0B">
      <w:pPr>
        <w:pStyle w:val="B1"/>
        <w:spacing w:after="0"/>
      </w:pPr>
      <w:r>
        <w:t>-</w:t>
      </w:r>
      <w:r>
        <w:tab/>
      </w:r>
      <w:proofErr w:type="spellStart"/>
      <w:r>
        <w:t>POS_Table</w:t>
      </w:r>
      <w:proofErr w:type="spellEnd"/>
      <w:r>
        <w:t xml:space="preserve"> 1. Evaluation results for supervised learning without generalization considerations (i.e., same setting for training and testing).</w:t>
      </w:r>
    </w:p>
    <w:p w14:paraId="39616790" w14:textId="77777777" w:rsidR="00EC4F0B" w:rsidRDefault="00EC4F0B" w:rsidP="00EC4F0B">
      <w:pPr>
        <w:pStyle w:val="B1"/>
        <w:spacing w:after="0"/>
      </w:pPr>
      <w:r>
        <w:t>-</w:t>
      </w:r>
      <w:r>
        <w:tab/>
      </w:r>
      <w:proofErr w:type="spellStart"/>
      <w:r>
        <w:t>POS_Table</w:t>
      </w:r>
      <w:proofErr w:type="spellEnd"/>
      <w:r>
        <w:t xml:space="preserve"> 2. Evaluation results for supervised learning with generalization considerations (i.e., different setting for training and testing).</w:t>
      </w:r>
    </w:p>
    <w:p w14:paraId="68CEE0B8" w14:textId="77777777" w:rsidR="00EC4F0B" w:rsidRDefault="00EC4F0B" w:rsidP="00EC4F0B">
      <w:pPr>
        <w:pStyle w:val="B1"/>
        <w:spacing w:after="0"/>
      </w:pPr>
      <w:r>
        <w:t>-</w:t>
      </w:r>
      <w:r>
        <w:tab/>
      </w:r>
      <w:proofErr w:type="spellStart"/>
      <w:r>
        <w:t>POS_Table</w:t>
      </w:r>
      <w:proofErr w:type="spellEnd"/>
      <w:r>
        <w:t xml:space="preserve"> 3. Evaluation results for fine-tuning to handle various generalization </w:t>
      </w:r>
      <w:proofErr w:type="gramStart"/>
      <w:r>
        <w:t>aspects</w:t>
      </w:r>
      <w:proofErr w:type="gramEnd"/>
    </w:p>
    <w:p w14:paraId="638FD1C7" w14:textId="77777777" w:rsidR="00EC4F0B" w:rsidRDefault="00EC4F0B" w:rsidP="00EC4F0B">
      <w:pPr>
        <w:pStyle w:val="B1"/>
        <w:spacing w:after="0"/>
      </w:pPr>
      <w:r>
        <w:t>-</w:t>
      </w:r>
      <w:r>
        <w:tab/>
      </w:r>
      <w:proofErr w:type="spellStart"/>
      <w:r>
        <w:t>POS_Table</w:t>
      </w:r>
      <w:proofErr w:type="spellEnd"/>
      <w:r>
        <w:t xml:space="preserve"> 4. Evaluation results for supervised learning with label error</w:t>
      </w:r>
    </w:p>
    <w:p w14:paraId="1F6F9E74" w14:textId="77777777" w:rsidR="00EC4F0B" w:rsidRPr="00BA0BAD" w:rsidRDefault="00EC4F0B" w:rsidP="00EC4F0B">
      <w:pPr>
        <w:pStyle w:val="B1"/>
        <w:spacing w:after="0"/>
      </w:pPr>
      <w:r>
        <w:t>-</w:t>
      </w:r>
      <w:r>
        <w:tab/>
      </w:r>
      <w:proofErr w:type="spellStart"/>
      <w:r>
        <w:t>POS_Table</w:t>
      </w:r>
      <w:proofErr w:type="spellEnd"/>
      <w:r>
        <w:t xml:space="preserve"> 5. Evaluation results for semi-supervised learning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133E8B4E" w14:textId="3722D76D" w:rsidR="00D42836" w:rsidRDefault="00D42836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R2-23</w:t>
      </w:r>
      <w:r w:rsidR="00257F51">
        <w:t>13668</w:t>
      </w:r>
      <w:r>
        <w:t>,</w:t>
      </w:r>
      <w:r w:rsidR="00257F51">
        <w:t xml:space="preserve"> “</w:t>
      </w:r>
      <w:r w:rsidR="006E260C" w:rsidRPr="006E260C">
        <w:t>R2 input to TR 38.843</w:t>
      </w:r>
      <w:r w:rsidR="00257F51">
        <w:t>”, Ericsson.</w:t>
      </w:r>
    </w:p>
    <w:p w14:paraId="15865FD8" w14:textId="23ABA9F0" w:rsidR="00D42836" w:rsidRDefault="00D42836" w:rsidP="00CC7427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R4-23</w:t>
      </w:r>
      <w:r w:rsidR="00DE421D">
        <w:t>21803</w:t>
      </w:r>
      <w:r>
        <w:t>,</w:t>
      </w:r>
      <w:r w:rsidR="00DE421D">
        <w:t xml:space="preserve"> “</w:t>
      </w:r>
      <w:r w:rsidR="00DE421D" w:rsidRPr="00DE421D">
        <w:t>Proposed update for TR 38.843 with RAN4 part</w:t>
      </w:r>
      <w:r w:rsidR="00DE421D">
        <w:t xml:space="preserve">”, </w:t>
      </w:r>
      <w:r w:rsidR="0040078A" w:rsidRPr="0040078A">
        <w:t>CAICT, Qualcomm, Ericsson</w:t>
      </w:r>
      <w:r w:rsidR="0040078A">
        <w:t>.</w:t>
      </w:r>
    </w:p>
    <w:p w14:paraId="78C2517B" w14:textId="2AC2699D" w:rsidR="00CB1CC0" w:rsidRDefault="00D42836" w:rsidP="006F0246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R4-23</w:t>
      </w:r>
      <w:r w:rsidR="00C74464">
        <w:t>20357, “</w:t>
      </w:r>
      <w:r w:rsidR="00C74464" w:rsidRPr="00C74464">
        <w:t>TP for 38.843 on RAN4 terminology for AI/ML discussion</w:t>
      </w:r>
      <w:r w:rsidR="00C74464">
        <w:t xml:space="preserve">”, </w:t>
      </w:r>
      <w:r w:rsidR="00910633">
        <w:t>Ericsson.</w:t>
      </w:r>
    </w:p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3B446" w14:textId="77777777" w:rsidR="002E1A40" w:rsidRDefault="002E1A40">
      <w:r>
        <w:separator/>
      </w:r>
    </w:p>
  </w:endnote>
  <w:endnote w:type="continuationSeparator" w:id="0">
    <w:p w14:paraId="6CBA6F13" w14:textId="77777777" w:rsidR="002E1A40" w:rsidRDefault="002E1A40">
      <w:r>
        <w:continuationSeparator/>
      </w:r>
    </w:p>
  </w:endnote>
  <w:endnote w:type="continuationNotice" w:id="1">
    <w:p w14:paraId="1CA218F8" w14:textId="77777777" w:rsidR="002E1A40" w:rsidRDefault="002E1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F3087" w14:textId="77777777" w:rsidR="002E1A40" w:rsidRDefault="002E1A40">
      <w:r>
        <w:separator/>
      </w:r>
    </w:p>
  </w:footnote>
  <w:footnote w:type="continuationSeparator" w:id="0">
    <w:p w14:paraId="7DA0139F" w14:textId="77777777" w:rsidR="002E1A40" w:rsidRDefault="002E1A40">
      <w:r>
        <w:continuationSeparator/>
      </w:r>
    </w:p>
  </w:footnote>
  <w:footnote w:type="continuationNotice" w:id="1">
    <w:p w14:paraId="6B137910" w14:textId="77777777" w:rsidR="002E1A40" w:rsidRDefault="002E1A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425E8"/>
    <w:multiLevelType w:val="hybridMultilevel"/>
    <w:tmpl w:val="E2686D9A"/>
    <w:lvl w:ilvl="0" w:tplc="ED8A6F6C">
      <w:start w:val="14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1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2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40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 w:numId="43" w16cid:durableId="1069771487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C9A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B4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035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57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9EF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57F51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2DB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A40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2D1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97C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573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00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73D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78A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E08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3D6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86D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82E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27D8D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37E34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D40"/>
    <w:rsid w:val="00541E2B"/>
    <w:rsid w:val="00541E7F"/>
    <w:rsid w:val="00541F0C"/>
    <w:rsid w:val="0054213F"/>
    <w:rsid w:val="00542379"/>
    <w:rsid w:val="00542458"/>
    <w:rsid w:val="00542575"/>
    <w:rsid w:val="0054258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6E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9C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177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B54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11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BED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3E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60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46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BD6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68B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51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81B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745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14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BC2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16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6D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382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67E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633"/>
    <w:rsid w:val="00910874"/>
    <w:rsid w:val="009108A7"/>
    <w:rsid w:val="00910AF9"/>
    <w:rsid w:val="00910D6E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6B1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B03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1E7D"/>
    <w:rsid w:val="00982038"/>
    <w:rsid w:val="00982314"/>
    <w:rsid w:val="0098236F"/>
    <w:rsid w:val="009826A6"/>
    <w:rsid w:val="00982768"/>
    <w:rsid w:val="00982773"/>
    <w:rsid w:val="0098282B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4DC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AB9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35F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2D3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AEC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347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ACB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5ED2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04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19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1DF5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5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C0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64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7C6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51F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27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07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836"/>
    <w:rsid w:val="00D4297A"/>
    <w:rsid w:val="00D42A22"/>
    <w:rsid w:val="00D42B71"/>
    <w:rsid w:val="00D42D36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6B1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7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1D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B0"/>
    <w:rsid w:val="00E259D3"/>
    <w:rsid w:val="00E25DAB"/>
    <w:rsid w:val="00E25DE0"/>
    <w:rsid w:val="00E25EB5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4C3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68B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032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0A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4F0B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28D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34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4E4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C89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47ED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6FF0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373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52</cp:revision>
  <cp:lastPrinted>2020-02-14T19:36:00Z</cp:lastPrinted>
  <dcterms:created xsi:type="dcterms:W3CDTF">2023-09-04T21:03:00Z</dcterms:created>
  <dcterms:modified xsi:type="dcterms:W3CDTF">2023-12-04T20:01:00Z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